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leftChars="0" w:firstLine="0" w:firstLineChars="0"/>
        <w:jc w:val="left"/>
        <w:rPr>
          <w:rFonts w:hint="eastAsia"/>
          <w:b/>
          <w:bCs/>
          <w:sz w:val="21"/>
          <w:szCs w:val="22"/>
          <w:lang w:eastAsia="zh-CN"/>
        </w:rPr>
      </w:pPr>
      <w:r>
        <w:rPr>
          <w:rFonts w:hint="eastAsia"/>
          <w:b/>
          <w:bCs/>
          <w:sz w:val="32"/>
          <w:szCs w:val="36"/>
          <w:lang w:eastAsia="zh-CN"/>
        </w:rPr>
        <w:t>仰邦单双色软件调试步骤</w:t>
      </w:r>
      <w:r>
        <w:rPr>
          <w:rFonts w:hint="eastAsia"/>
          <w:b/>
          <w:bCs/>
          <w:sz w:val="24"/>
          <w:szCs w:val="28"/>
          <w:lang w:eastAsia="zh-CN"/>
        </w:rPr>
        <w:t>（上海仰邦科技股份有限公司官网）</w:t>
      </w:r>
    </w:p>
    <w:p>
      <w:pPr>
        <w:pStyle w:val="10"/>
        <w:ind w:left="0" w:leftChars="0" w:firstLine="0" w:firstLineChars="0"/>
        <w:jc w:val="left"/>
        <w:rPr>
          <w:rFonts w:hint="eastAsia"/>
          <w:b w:val="0"/>
          <w:bCs w:val="0"/>
          <w:i w:val="0"/>
          <w:i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8"/>
          <w:szCs w:val="32"/>
          <w:lang w:val="en-US" w:eastAsia="zh-CN"/>
        </w:rPr>
        <w:t>网址：</w:t>
      </w:r>
      <w:r>
        <w:rPr>
          <w:rFonts w:hint="eastAsia"/>
          <w:b w:val="0"/>
          <w:bCs w:val="0"/>
          <w:i w:val="0"/>
          <w:iCs w:val="0"/>
          <w:sz w:val="28"/>
          <w:szCs w:val="32"/>
          <w:lang w:val="en-US" w:eastAsia="zh-CN"/>
        </w:rPr>
        <w:fldChar w:fldCharType="begin"/>
      </w:r>
      <w:r>
        <w:rPr>
          <w:rFonts w:hint="eastAsia"/>
          <w:b w:val="0"/>
          <w:bCs w:val="0"/>
          <w:i w:val="0"/>
          <w:iCs w:val="0"/>
          <w:sz w:val="28"/>
          <w:szCs w:val="32"/>
          <w:lang w:val="en-US" w:eastAsia="zh-CN"/>
        </w:rPr>
        <w:instrText xml:space="preserve"> HYPERLINK "http://www.onbonbx.com" </w:instrText>
      </w:r>
      <w:r>
        <w:rPr>
          <w:rFonts w:hint="eastAsia"/>
          <w:b w:val="0"/>
          <w:bCs w:val="0"/>
          <w:i w:val="0"/>
          <w:iCs w:val="0"/>
          <w:sz w:val="28"/>
          <w:szCs w:val="32"/>
          <w:lang w:val="en-US" w:eastAsia="zh-CN"/>
        </w:rPr>
        <w:fldChar w:fldCharType="separate"/>
      </w:r>
      <w:r>
        <w:rPr>
          <w:rStyle w:val="6"/>
          <w:rFonts w:hint="eastAsia"/>
          <w:b w:val="0"/>
          <w:bCs w:val="0"/>
          <w:i w:val="0"/>
          <w:iCs w:val="0"/>
          <w:sz w:val="28"/>
          <w:szCs w:val="32"/>
          <w:lang w:val="en-US" w:eastAsia="zh-CN"/>
        </w:rPr>
        <w:t>http://www.onbonbx.com</w:t>
      </w:r>
      <w:r>
        <w:rPr>
          <w:rFonts w:hint="eastAsia"/>
          <w:b w:val="0"/>
          <w:bCs w:val="0"/>
          <w:i w:val="0"/>
          <w:iCs w:val="0"/>
          <w:sz w:val="28"/>
          <w:szCs w:val="32"/>
          <w:lang w:val="en-US" w:eastAsia="zh-CN"/>
        </w:rPr>
        <w:fldChar w:fldCharType="end"/>
      </w:r>
      <w:r>
        <w:rPr>
          <w:rFonts w:hint="eastAsia"/>
          <w:b w:val="0"/>
          <w:bCs w:val="0"/>
          <w:i w:val="0"/>
          <w:iCs w:val="0"/>
          <w:sz w:val="28"/>
          <w:szCs w:val="32"/>
          <w:lang w:val="en-US" w:eastAsia="zh-CN"/>
        </w:rPr>
        <w:t xml:space="preserve"> ---下载中心 --- LedShowTW单双色及6Q    软件：LedShowTW2017图文编辑软件  下载安装--完成图标</w:t>
      </w:r>
    </w:p>
    <w:p>
      <w:pPr>
        <w:pStyle w:val="10"/>
        <w:ind w:left="0" w:leftChars="0" w:firstLine="0" w:firstLineChars="0"/>
        <w:jc w:val="left"/>
        <w:rPr>
          <w:sz w:val="21"/>
          <w:szCs w:val="22"/>
        </w:rPr>
      </w:pPr>
      <w:r>
        <w:rPr>
          <w:sz w:val="21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82550</wp:posOffset>
            </wp:positionV>
            <wp:extent cx="742950" cy="819150"/>
            <wp:effectExtent l="0" t="0" r="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i w:val="0"/>
          <w:iCs w:val="0"/>
          <w:sz w:val="28"/>
          <w:szCs w:val="32"/>
          <w:lang w:val="en-US" w:eastAsia="zh-CN"/>
        </w:rPr>
        <w:t>设置</w:t>
      </w:r>
      <w:r>
        <w:rPr>
          <w:rFonts w:hint="eastAsia"/>
          <w:b w:val="0"/>
          <w:bCs w:val="0"/>
          <w:i w:val="0"/>
          <w:iCs w:val="0"/>
          <w:sz w:val="28"/>
          <w:szCs w:val="32"/>
          <w:lang w:val="en-US" w:eastAsia="zh-CN"/>
        </w:rPr>
        <w:t>---设置屏参---168密码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如图</w:t>
      </w:r>
      <w:r>
        <w:rPr>
          <w:rFonts w:hint="eastAsia" w:cstheme="minorBidi"/>
          <w:color w:val="0000FF"/>
          <w:kern w:val="2"/>
          <w:sz w:val="24"/>
          <w:szCs w:val="28"/>
          <w:lang w:val="en-US" w:eastAsia="zh-CN" w:bidi="ar-SA"/>
        </w:rPr>
        <w:t>控制卡型号</w:t>
      </w: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设置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83820</wp:posOffset>
            </wp:positionV>
            <wp:extent cx="3571875" cy="838200"/>
            <wp:effectExtent l="0" t="0" r="9525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控制组件即控制卡的型号 6M1---对应BX-6系列 ；5M1---对应BX-5系列(看下自己用的什么控制卡)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color w:val="0000FF"/>
          <w:kern w:val="2"/>
          <w:sz w:val="24"/>
          <w:szCs w:val="28"/>
          <w:lang w:val="en-US" w:eastAsia="zh-CN" w:bidi="ar-SA"/>
        </w:rPr>
        <w:t>通讯模式设</w:t>
      </w: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置：使用U盘就选择U盘下载  如果用网络卡就选择网络通讯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color w:val="0000FF"/>
          <w:kern w:val="2"/>
          <w:sz w:val="24"/>
          <w:szCs w:val="28"/>
          <w:lang w:val="en-US" w:eastAsia="zh-CN" w:bidi="ar-SA"/>
        </w:rPr>
        <w:t>宽度和高度</w:t>
      </w: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设置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74295</wp:posOffset>
            </wp:positionV>
            <wp:extent cx="3638550" cy="466725"/>
            <wp:effectExtent l="0" t="0" r="0" b="9525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屏幕宽度：LED显示屏的实际宽度点数   屏幕高度：LED显示屏的实际高度点数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点数怎么算（单块模组点数*宽度几块模组）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例如：P10单色 单块模组是32*16点   长9块 高3块  宽高就是 288*48点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室内3.75（5.0）单色 单块是64*32点  长9块 高3块  宽高就是 576*96点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color w:val="0000FF"/>
          <w:kern w:val="2"/>
          <w:sz w:val="24"/>
          <w:szCs w:val="28"/>
          <w:lang w:val="en-US" w:eastAsia="zh-CN" w:bidi="ar-SA"/>
        </w:rPr>
        <w:t>快捷扫描配置</w:t>
      </w: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设置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P10常规单色模组选择4.0（数据极性和OE极性默认，先不动）</w:t>
      </w:r>
    </w:p>
    <w:p>
      <w:pPr>
        <w:jc w:val="left"/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80645</wp:posOffset>
            </wp:positionV>
            <wp:extent cx="2476500" cy="416560"/>
            <wp:effectExtent l="0" t="0" r="0" b="2540"/>
            <wp:wrapSquare wrapText="bothSides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2000250" cy="552450"/>
            <wp:effectExtent l="0" t="0" r="0" b="0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4"/>
          <w:szCs w:val="28"/>
          <w:lang w:val="en-US" w:eastAsia="zh-CN" w:bidi="ar-SA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234950</wp:posOffset>
            </wp:positionV>
            <wp:extent cx="1952625" cy="542925"/>
            <wp:effectExtent l="0" t="0" r="9525" b="9525"/>
            <wp:wrapSquare wrapText="bothSides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theme="minorBidi"/>
          <w:b/>
          <w:bCs/>
          <w:kern w:val="2"/>
          <w:sz w:val="24"/>
          <w:szCs w:val="28"/>
          <w:lang w:val="en-US" w:eastAsia="zh-CN" w:bidi="ar-SA"/>
        </w:rPr>
        <w:t xml:space="preserve">强力P10单红模组  </w: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室内3.75单双色或5.0模组</w:t>
      </w:r>
    </w:p>
    <w:p>
      <w:pPr>
        <w:jc w:val="left"/>
      </w:pPr>
      <w:r>
        <w:drawing>
          <wp:inline distT="0" distB="0" distL="114300" distR="114300">
            <wp:extent cx="2438400" cy="447675"/>
            <wp:effectExtent l="0" t="0" r="0" b="952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1952625" cy="542925"/>
            <wp:effectExtent l="0" t="0" r="9525" b="9525"/>
            <wp:wrapSquare wrapText="bothSides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不常规模组  数据极性修改说明：如果LED显示屏整平红色（数据极性需反过来）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 xml:space="preserve">         OE极性修改说明：屏正常滚动，字体亮度很暗（OE极性需反过来）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U盘通讯情况下请将U盘提前插到电脑上</w:t>
      </w:r>
    </w:p>
    <w:p>
      <w:pPr>
        <w:jc w:val="left"/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3914775" cy="371475"/>
            <wp:effectExtent l="0" t="0" r="9525" b="9525"/>
            <wp:wrapSquare wrapText="bothSides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 xml:space="preserve">参数全部设置好后  </w:t>
      </w:r>
      <w:r>
        <w:rPr>
          <w:rFonts w:hint="eastAsia" w:cstheme="minorBidi"/>
          <w:b/>
          <w:bCs/>
          <w:kern w:val="2"/>
          <w:sz w:val="21"/>
          <w:szCs w:val="22"/>
          <w:lang w:val="en-US" w:eastAsia="zh-CN" w:bidi="ar-SA"/>
        </w:rPr>
        <w:t>点击</w: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>这</w:t>
      </w:r>
      <w:r>
        <w:rPr>
          <w:rFonts w:hint="eastAsia" w:cstheme="minorBidi"/>
          <w:color w:val="0000FF"/>
          <w:kern w:val="2"/>
          <w:sz w:val="21"/>
          <w:szCs w:val="22"/>
          <w:lang w:val="en-US" w:eastAsia="zh-CN" w:bidi="ar-SA"/>
        </w:rPr>
        <w:t>两个选项保存</w: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>参数到U盘</w:t>
      </w:r>
    </w:p>
    <w:p>
      <w:pPr>
        <w:jc w:val="left"/>
        <w:rPr>
          <w:rFonts w:hint="eastAsia" w:cstheme="minorBidi"/>
          <w:color w:val="7030A0"/>
          <w:kern w:val="2"/>
          <w:sz w:val="21"/>
          <w:szCs w:val="22"/>
          <w:lang w:val="en-US" w:eastAsia="zh-CN" w:bidi="ar-SA"/>
        </w:rPr>
      </w:pPr>
      <w:r>
        <w:rPr>
          <w:color w:val="7030A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141605</wp:posOffset>
            </wp:positionV>
            <wp:extent cx="1305560" cy="872490"/>
            <wp:effectExtent l="0" t="0" r="8890" b="3810"/>
            <wp:wrapSquare wrapText="bothSides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cstheme="minorBidi"/>
          <w:color w:val="7030A0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color w:val="7030A0"/>
          <w:kern w:val="2"/>
          <w:sz w:val="24"/>
          <w:szCs w:val="28"/>
          <w:lang w:val="en-US" w:eastAsia="zh-CN" w:bidi="ar-SA"/>
        </w:rPr>
        <w:t>下一步编辑节目</w:t>
      </w:r>
    </w:p>
    <w:p>
      <w:pPr>
        <w:tabs>
          <w:tab w:val="left" w:pos="6245"/>
        </w:tabs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单行显示情况 添加字幕即可 字幕窗口最大化</w:t>
      </w: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ab/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需要多行显示、表格等 添加图文窗口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3601720</wp:posOffset>
            </wp:positionH>
            <wp:positionV relativeFrom="paragraph">
              <wp:posOffset>101600</wp:posOffset>
            </wp:positionV>
            <wp:extent cx="1305560" cy="923925"/>
            <wp:effectExtent l="0" t="0" r="8890" b="9525"/>
            <wp:wrapSquare wrapText="bothSides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 xml:space="preserve">（选择文本或者表格），图文文本窗有居中 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拉伸等功能，显示特效：可静止 可向左连移等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如需显示时钟可添加时间窗口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（窗口分区成2块区域，一个图文，一个时钟）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节目编辑完成----</w:t>
      </w:r>
      <w:r>
        <w:rPr>
          <w:rFonts w:hint="eastAsia" w:cstheme="minorBidi"/>
          <w:color w:val="0000FF"/>
          <w:kern w:val="2"/>
          <w:sz w:val="24"/>
          <w:szCs w:val="28"/>
          <w:lang w:val="en-US" w:eastAsia="zh-CN" w:bidi="ar-SA"/>
        </w:rPr>
        <w:t>USB下载</w:t>
      </w: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---选择对应的自己的U盘设备-----U盘保存成功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拔下u盘 插到LED显示屏的控制卡的U口上 或者 显示屏的USB延长线。</w:t>
      </w:r>
    </w:p>
    <w:p>
      <w:pPr>
        <w:jc w:val="left"/>
        <w:rPr>
          <w:rFonts w:hint="eastAsia" w:cstheme="minorBidi"/>
          <w:b/>
          <w:bCs/>
          <w:kern w:val="2"/>
          <w:sz w:val="24"/>
          <w:szCs w:val="28"/>
          <w:lang w:val="en-US" w:eastAsia="zh-CN" w:bidi="ar-SA"/>
        </w:rPr>
      </w:pPr>
      <w: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196215</wp:posOffset>
            </wp:positionV>
            <wp:extent cx="1292225" cy="1862455"/>
            <wp:effectExtent l="0" t="0" r="3175" b="4445"/>
            <wp:wrapTight wrapText="bothSides">
              <wp:wrapPolygon>
                <wp:start x="0" y="0"/>
                <wp:lineTo x="0" y="21431"/>
                <wp:lineTo x="21335" y="21431"/>
                <wp:lineTo x="21335" y="0"/>
                <wp:lineTo x="0" y="0"/>
              </wp:wrapPolygon>
            </wp:wrapTight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cstheme="minorBidi"/>
          <w:b/>
          <w:bCs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4"/>
          <w:szCs w:val="28"/>
          <w:lang w:val="en-US" w:eastAsia="zh-CN" w:bidi="ar-SA"/>
        </w:rPr>
        <w:t>调试完成</w:t>
      </w:r>
    </w:p>
    <w:p>
      <w:pPr>
        <w:jc w:val="left"/>
        <w:rPr>
          <w:rFonts w:hint="eastAsia" w:cstheme="minorBidi"/>
          <w:b/>
          <w:bCs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4"/>
          <w:szCs w:val="28"/>
          <w:lang w:val="en-US" w:eastAsia="zh-CN" w:bidi="ar-SA"/>
        </w:rPr>
        <w:t>整个调试成功无问题：做备份文件（配置参数导出）</w:t>
      </w:r>
    </w:p>
    <w:p>
      <w:pPr>
        <w:jc w:val="left"/>
        <w:rPr>
          <w:rFonts w:hint="eastAsia" w:cstheme="minorBidi"/>
          <w:b/>
          <w:bCs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4"/>
          <w:szCs w:val="28"/>
          <w:lang w:val="en-US" w:eastAsia="zh-CN" w:bidi="ar-SA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2989580" cy="552450"/>
            <wp:effectExtent l="0" t="0" r="1270" b="0"/>
            <wp:wrapSquare wrapText="bothSides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cstheme="minorBidi"/>
          <w:b/>
          <w:bCs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问题描述：（U盘格式：FAT32格式）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U盘接入 上传中卡住  控制卡、USB延长线供电不足导致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U盘上传错误 控制卡的型号错误或者U盘有病毒（格式化U盘）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U盘插上去没任何反应有可能U盘不兼容 换个U盘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U盘有反应 只显示一半内容  宽度设置错误 或 屏另一半电源和排线问题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U盘上传成功 显示屏全红（数据极性反了）显示屏亮度很低（OE极性反了）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如遇到P10单红16188B模组调试问题 关键点就是扫描问题 或重新上电调试</w:t>
      </w:r>
    </w:p>
    <w:p>
      <w:pPr>
        <w:jc w:val="left"/>
        <w:rPr>
          <w:rFonts w:hint="eastAsia" w:eastAsiaTheme="minorEastAsia" w:cstheme="minorBidi"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</w:p>
    <w:p>
      <w:pPr>
        <w:jc w:val="center"/>
        <w:rPr>
          <w:rFonts w:hint="eastAsia" w:cstheme="minorBidi"/>
          <w:b/>
          <w:bCs/>
          <w:kern w:val="2"/>
          <w:sz w:val="32"/>
          <w:szCs w:val="36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2"/>
          <w:szCs w:val="36"/>
          <w:lang w:val="en-US" w:eastAsia="zh-CN" w:bidi="ar-SA"/>
        </w:rPr>
        <w:t>仰邦Wifi卡调试步骤    X-W系列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Ledshow APP 简要使用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说明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1121410" cy="1121410"/>
            <wp:effectExtent l="0" t="0" r="2540" b="2540"/>
            <wp:wrapSquare wrapText="bothSides"/>
            <wp:docPr id="27" name="图片 27" descr="最新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最新APP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扫描二维码 下载手机APP 安装  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打开手机无线网WLAN搜索控制卡wifi信号 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第1步 连接控制卡wifi</w:t>
      </w:r>
    </w:p>
    <w:p>
      <w:pPr>
        <w:jc w:val="both"/>
        <w:rPr>
          <w:rFonts w:hint="eastAsia" w:ascii="微软雅黑" w:hAnsi="微软雅黑" w:cs="微软雅黑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打开Ledshow，点击wifi连接图标</w:t>
      </w:r>
      <w:r>
        <w:rPr>
          <w:b w:val="0"/>
          <w:bCs w:val="0"/>
        </w:rPr>
        <w:drawing>
          <wp:inline distT="0" distB="0" distL="114300" distR="114300">
            <wp:extent cx="276225" cy="258445"/>
            <wp:effectExtent l="0" t="0" r="9525" b="825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lang w:eastAsia="zh-CN"/>
        </w:rPr>
        <w:t>，</w:t>
      </w:r>
      <w:r>
        <w:rPr>
          <w:rFonts w:hint="eastAsia"/>
          <w:b w:val="0"/>
          <w:bCs w:val="0"/>
          <w:lang w:val="en-US" w:eastAsia="zh-CN"/>
        </w:rPr>
        <w:t>选择对应控制卡wifi进行连接，如下图所示：</w:t>
      </w:r>
    </w:p>
    <w:p>
      <w:pPr>
        <w:jc w:val="both"/>
      </w:pP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180975</wp:posOffset>
            </wp:positionV>
            <wp:extent cx="1638935" cy="2148205"/>
            <wp:effectExtent l="0" t="0" r="18415" b="444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</w:pP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43815</wp:posOffset>
            </wp:positionV>
            <wp:extent cx="1711960" cy="2097405"/>
            <wp:effectExtent l="0" t="0" r="2540" b="17145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2097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第2步 添加屏幕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184150</wp:posOffset>
            </wp:positionV>
            <wp:extent cx="1803400" cy="2508885"/>
            <wp:effectExtent l="0" t="0" r="6350" b="5715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508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181610</wp:posOffset>
            </wp:positionV>
            <wp:extent cx="1690370" cy="2512695"/>
            <wp:effectExtent l="0" t="0" r="5080" b="1905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57785</wp:posOffset>
            </wp:positionV>
            <wp:extent cx="314960" cy="288925"/>
            <wp:effectExtent l="0" t="0" r="8890" b="15875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28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点击主界面的设置图标     ，进入搜索屏界面，点击搜索图标     自动搜索添加屏，如下图所示：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第3步 添加节目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b w:val="0"/>
          <w:bCs w:val="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24130</wp:posOffset>
            </wp:positionV>
            <wp:extent cx="352425" cy="317500"/>
            <wp:effectExtent l="0" t="0" r="9525" b="635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于主界面点击添加节目按钮     ，可选择添加单区文本、自由分区类型的节目，可编辑节目名称，如下图所示：</w:t>
      </w:r>
    </w:p>
    <w:p>
      <w:pPr>
        <w:jc w:val="both"/>
        <w:rPr>
          <w:rFonts w:hint="eastAsia" w:ascii="微软雅黑" w:hAnsi="微软雅黑" w:cs="微软雅黑" w:eastAsiaTheme="minorEastAsia"/>
          <w:b/>
          <w:bCs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204470</wp:posOffset>
            </wp:positionV>
            <wp:extent cx="1730375" cy="2620645"/>
            <wp:effectExtent l="0" t="0" r="3175" b="8255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cs="微软雅黑" w:eastAsiaTheme="minorEastAsia"/>
          <w:b/>
          <w:bCs/>
          <w:sz w:val="24"/>
          <w:szCs w:val="24"/>
          <w:lang w:val="en-US"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187325</wp:posOffset>
            </wp:positionV>
            <wp:extent cx="1816100" cy="2644775"/>
            <wp:effectExtent l="0" t="0" r="12700" b="3175"/>
            <wp:wrapSquare wrapText="bothSides"/>
            <wp:docPr id="25" name="图片 25" descr="screenshot_2018-10-18-11-12-00-588_com.onbonbx.ledshow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screenshot_2018-10-18-11-12-00-588_com.onbonbx.ledshowtw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第4步 编辑节目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点击节目名称进入编辑节目界面，点击文本进行编辑节目，如下图所示：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151130</wp:posOffset>
            </wp:positionV>
            <wp:extent cx="3474720" cy="1737360"/>
            <wp:effectExtent l="0" t="0" r="11430" b="15240"/>
            <wp:wrapSquare wrapText="bothSides"/>
            <wp:docPr id="28" name="图片 28" descr="Screenshot_20181210-15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Screenshot_20181210-15152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问题：时间不对 选择校时 ，可以分区显示时钟， 也可以显示多行文本。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网络通讯两种模式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单机直连（电脑的网口直接接到显示屏的控制卡上，无需设置IP即可通讯）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固定IP模式，经过交换机通讯需提前修改控制卡的IP与交换机同一网段。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设置；IP1单机配置 弹出界面 填上需要的IP地址、子网掩码、网关点设置。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进入设置---设置屏参---168---网络通讯---选择固定IP通讯（电脑需设置IP）。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网络通讯问题联系相关技术人员解决。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8"/>
          <w:szCs w:val="3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8"/>
          <w:szCs w:val="32"/>
          <w:lang w:val="en-US" w:eastAsia="zh-CN" w:bidi="ar-SA"/>
        </w:rPr>
        <w:t>网络通讯--网络控制卡  （设置固定IP方法）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  <w:r>
        <w:rPr>
          <w:rFonts w:hint="eastAsia" w:cstheme="minorBidi"/>
          <w:kern w:val="2"/>
          <w:sz w:val="24"/>
          <w:szCs w:val="28"/>
          <w:lang w:val="en-US" w:eastAsia="zh-CN" w:bidi="ar-SA"/>
        </w:rPr>
        <w:t>5系列5M控制卡 5E控制卡  6系列6M控制卡 6E控制卡</w:t>
      </w:r>
    </w:p>
    <w:p>
      <w:pPr>
        <w:jc w:val="left"/>
        <w:rPr>
          <w:rFonts w:hint="eastAsia" w:cstheme="minorBidi"/>
          <w:kern w:val="2"/>
          <w:sz w:val="24"/>
          <w:szCs w:val="28"/>
          <w:lang w:val="en-US" w:eastAsia="zh-CN" w:bidi="ar-SA"/>
        </w:rPr>
      </w:pPr>
    </w:p>
    <w:p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仰邦网口卡支持局域网，跨网段，跨公网等集群控制方式。</w:t>
      </w:r>
    </w:p>
    <w:p>
      <w:pPr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设置ip要注意几点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局域网内不可参数回读。2.局域网内不可设置ip。3.局域网内不可用888进入设置屏参</w:t>
      </w:r>
    </w:p>
    <w:p>
      <w:pPr>
        <w:pStyle w:val="10"/>
        <w:ind w:left="0" w:leftChars="0" w:firstLine="0" w:firstLineChars="0"/>
        <w:jc w:val="left"/>
        <w:rPr>
          <w:color w:val="FF0000"/>
          <w:sz w:val="24"/>
          <w:szCs w:val="24"/>
        </w:rPr>
      </w:pPr>
      <w:bookmarkStart w:id="0" w:name="_GoBack"/>
      <w:bookmarkEnd w:id="0"/>
      <w:r>
        <w:rPr>
          <w:rFonts w:hint="eastAsia"/>
          <w:color w:val="FF0000"/>
          <w:sz w:val="24"/>
          <w:szCs w:val="24"/>
        </w:rPr>
        <w:t>（局域网内交换机或者路由器上只有一台电脑，一张控制卡时，不受以上限制）</w:t>
      </w:r>
    </w:p>
    <w:p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设置控制卡的ip，有如下几个情况：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  <w:highlight w:val="yellow"/>
        </w:rPr>
        <w:t>同网段局域网内设置ip。</w:t>
      </w:r>
      <w:r>
        <w:rPr>
          <w:rFonts w:hint="eastAsia"/>
          <w:color w:val="FF0000"/>
          <w:sz w:val="24"/>
          <w:szCs w:val="28"/>
        </w:rPr>
        <w:t>网线直连电脑和控制卡</w:t>
      </w:r>
      <w:r>
        <w:rPr>
          <w:rFonts w:hint="eastAsia"/>
          <w:sz w:val="24"/>
          <w:szCs w:val="28"/>
        </w:rPr>
        <w:t>，根据控制卡所接入的网段网络环境，先固定电脑本地ip，子网掩码，网关。888进入设置屏参，设置控制卡相关参数，选择固定ip模式下方的控制器ip配置，给控制卡绑定ip，网关，子网掩码。然后点击设置，成功即可。成功后接入交换机路由器。</w:t>
      </w:r>
    </w:p>
    <w:p>
      <w:pPr>
        <w:pStyle w:val="10"/>
        <w:ind w:left="360" w:firstLine="0" w:firstLineChars="0"/>
      </w:pPr>
    </w:p>
    <w:p>
      <w:pPr>
        <w:pStyle w:val="10"/>
        <w:numPr>
          <w:ilvl w:val="0"/>
          <w:numId w:val="0"/>
        </w:numPr>
        <w:ind w:leftChars="0"/>
      </w:pPr>
      <w: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142875</wp:posOffset>
            </wp:positionV>
            <wp:extent cx="5274310" cy="3662680"/>
            <wp:effectExtent l="0" t="0" r="2540" b="139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10"/>
        <w:numPr>
          <w:ilvl w:val="0"/>
          <w:numId w:val="0"/>
        </w:numPr>
        <w:ind w:leftChars="0"/>
        <w:rPr>
          <w:rFonts w:hint="eastAsia"/>
          <w:highlight w:val="yellow"/>
        </w:rPr>
      </w:pPr>
    </w:p>
    <w:p>
      <w:pPr>
        <w:pStyle w:val="10"/>
        <w:numPr>
          <w:ilvl w:val="0"/>
          <w:numId w:val="0"/>
        </w:numPr>
        <w:ind w:leftChars="0"/>
        <w:rPr>
          <w:rFonts w:hint="eastAsia"/>
          <w:highlight w:val="yellow"/>
        </w:rPr>
      </w:pPr>
      <w:r>
        <w:rPr>
          <w:rFonts w:hint="eastAsi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5274310" cy="2378710"/>
            <wp:effectExtent l="0" t="0" r="2540" b="254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10"/>
        <w:numPr>
          <w:ilvl w:val="0"/>
          <w:numId w:val="0"/>
        </w:numPr>
        <w:ind w:leftChars="0"/>
        <w:rPr>
          <w:rFonts w:hint="eastAsia"/>
          <w:highlight w:val="yellow"/>
        </w:rPr>
      </w:pPr>
    </w:p>
    <w:p>
      <w:pPr>
        <w:pStyle w:val="10"/>
        <w:numPr>
          <w:ilvl w:val="0"/>
          <w:numId w:val="0"/>
        </w:numPr>
        <w:ind w:leftChars="0"/>
      </w:pPr>
      <w:r>
        <w:rPr>
          <w:rFonts w:hint="eastAsia"/>
          <w:highlight w:val="yellow"/>
        </w:rPr>
        <w:t>跨网段设置ip。</w:t>
      </w:r>
      <w:r>
        <w:rPr>
          <w:rFonts w:hint="eastAsia"/>
          <w:color w:val="FF0000"/>
        </w:rPr>
        <w:t>网线直连电脑和控制卡</w:t>
      </w:r>
      <w:r>
        <w:rPr>
          <w:rFonts w:hint="eastAsia"/>
        </w:rPr>
        <w:t>，根据控制卡将要接入的网络环境，固定电脑ip相关信息，888给控制卡绑定所在网段的ip信息，电脑，控制卡在同一个网段（</w:t>
      </w:r>
      <w:r>
        <w:rPr>
          <w:rFonts w:hint="eastAsia"/>
          <w:color w:val="FF0000"/>
        </w:rPr>
        <w:t>此处跟局域网设置ip是一样的</w:t>
      </w:r>
      <w:r>
        <w:rPr>
          <w:rFonts w:hint="eastAsia"/>
        </w:rPr>
        <w:t>）。然后只需要在其他网段，将主控电脑固定成其所在网络的IP信息，用168进入设置屏参，将此处的ip改成控制卡内的ip即可（银行内网设置参照此方式，控制卡和电脑使用的ip，需网络管理员提供）</w:t>
      </w:r>
    </w:p>
    <w:p>
      <w:pPr>
        <w:pStyle w:val="10"/>
        <w:ind w:left="360" w:firstLine="0" w:firstLineChars="0"/>
      </w:pPr>
      <w:r>
        <w:rPr>
          <w:rFonts w:hint="eastAsia"/>
        </w:rPr>
        <w:t>综上所述，设置ip的时候，电脑和控制卡必须在网线直连的情况下，设置同网段的 ip信息。</w:t>
      </w:r>
    </w:p>
    <w:p>
      <w:pPr>
        <w:jc w:val="left"/>
        <w:rPr>
          <w:rFonts w:hint="eastAsia"/>
        </w:rPr>
      </w:pPr>
      <w:r>
        <w:rPr>
          <w:rFonts w:hint="eastAsi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560070</wp:posOffset>
            </wp:positionV>
            <wp:extent cx="4337685" cy="3076575"/>
            <wp:effectExtent l="0" t="0" r="5715" b="9525"/>
            <wp:wrapSquare wrapText="bothSides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8538" cy="307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对于局域网，跨网段集群控制，用以上方式给每个控制卡单独设置设置IP，在软件里添加多屏对应设置即可。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rFonts w:hint="eastAsia" w:cstheme="minorBidi"/>
          <w:b/>
          <w:bCs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3D64"/>
    <w:multiLevelType w:val="multilevel"/>
    <w:tmpl w:val="30793D6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BE165F"/>
    <w:multiLevelType w:val="multilevel"/>
    <w:tmpl w:val="5DBE165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87433"/>
    <w:rsid w:val="000027D8"/>
    <w:rsid w:val="00131BBC"/>
    <w:rsid w:val="00193C3A"/>
    <w:rsid w:val="00327A05"/>
    <w:rsid w:val="00345AC8"/>
    <w:rsid w:val="003E7BF6"/>
    <w:rsid w:val="00411EFC"/>
    <w:rsid w:val="004E4D50"/>
    <w:rsid w:val="00521372"/>
    <w:rsid w:val="007C186F"/>
    <w:rsid w:val="009B4254"/>
    <w:rsid w:val="00AB4676"/>
    <w:rsid w:val="00C87433"/>
    <w:rsid w:val="00CB1487"/>
    <w:rsid w:val="00D70CDC"/>
    <w:rsid w:val="00DA3635"/>
    <w:rsid w:val="00E20E99"/>
    <w:rsid w:val="0BF159FD"/>
    <w:rsid w:val="11DB78DB"/>
    <w:rsid w:val="11DC5C59"/>
    <w:rsid w:val="1E05114B"/>
    <w:rsid w:val="20BF015A"/>
    <w:rsid w:val="2B7E0894"/>
    <w:rsid w:val="2C7B1C22"/>
    <w:rsid w:val="3178168F"/>
    <w:rsid w:val="375E602F"/>
    <w:rsid w:val="3DFD3889"/>
    <w:rsid w:val="3DFF53CD"/>
    <w:rsid w:val="4041463A"/>
    <w:rsid w:val="546C2BA2"/>
    <w:rsid w:val="5D0F1802"/>
    <w:rsid w:val="5D4F3A51"/>
    <w:rsid w:val="60E9426D"/>
    <w:rsid w:val="6B310E60"/>
    <w:rsid w:val="6D8A51EF"/>
    <w:rsid w:val="73A84DE2"/>
    <w:rsid w:val="7999203E"/>
    <w:rsid w:val="7D65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3" Type="http://schemas.openxmlformats.org/officeDocument/2006/relationships/fontTable" Target="fontTable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jpe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489</Characters>
  <Lines>4</Lines>
  <Paragraphs>1</Paragraphs>
  <TotalTime>22</TotalTime>
  <ScaleCrop>false</ScaleCrop>
  <LinksUpToDate>false</LinksUpToDate>
  <CharactersWithSpaces>573</CharactersWithSpaces>
  <Application>WPS Office_11.1.0.8162_F1E327BC-269C-435d-A152-05C5408002CA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2017-05-24T09:12:00Z</dcterms:created>
  <dc:creator>admin</dc:creator>
  <cp:lastModifiedBy>睿彩光电科技 胡</cp:lastModifiedBy>
  <dcterms:modified xsi:type="dcterms:W3CDTF">2019-02-20T12:23:31Z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2052-11.1.0.8162</vt:lpwstr>
  </property>
</Properties>
</file>